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7569E62D"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F22396">
        <w:rPr>
          <w:b/>
          <w:noProof/>
          <w:sz w:val="24"/>
          <w:szCs w:val="24"/>
          <w:lang w:val="en-US"/>
        </w:rPr>
        <w:t xml:space="preserve"> Meeting #130</w:t>
      </w:r>
      <w:r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7227CE">
        <w:rPr>
          <w:b/>
          <w:noProof/>
          <w:sz w:val="24"/>
          <w:szCs w:val="24"/>
          <w:lang w:val="en-US"/>
        </w:rPr>
        <w:t>2504632</w:t>
      </w:r>
    </w:p>
    <w:p w14:paraId="1CD5986C" w14:textId="3D03B010" w:rsidR="00CF1EAE" w:rsidRPr="00264B7E" w:rsidRDefault="00F22396" w:rsidP="00CF1EAE">
      <w:pPr>
        <w:pStyle w:val="3GPPHeader"/>
        <w:rPr>
          <w:noProof/>
          <w:szCs w:val="24"/>
          <w:lang w:eastAsia="ko-KR"/>
        </w:rPr>
      </w:pPr>
      <w:r>
        <w:rPr>
          <w:noProof/>
          <w:szCs w:val="24"/>
          <w:lang w:eastAsia="ko-KR"/>
        </w:rPr>
        <w:t>Malta</w:t>
      </w:r>
      <w:r w:rsidR="00CA3921">
        <w:rPr>
          <w:noProof/>
          <w:szCs w:val="24"/>
          <w:lang w:eastAsia="ko-KR"/>
        </w:rPr>
        <w:t xml:space="preserve">, </w:t>
      </w:r>
      <w:r>
        <w:rPr>
          <w:noProof/>
          <w:szCs w:val="24"/>
          <w:lang w:eastAsia="ko-KR"/>
        </w:rPr>
        <w:t>MT</w:t>
      </w:r>
      <w:r w:rsidR="00702913" w:rsidRPr="00264B7E">
        <w:rPr>
          <w:noProof/>
          <w:szCs w:val="24"/>
          <w:lang w:eastAsia="ko-KR"/>
        </w:rPr>
        <w:t xml:space="preserve">, </w:t>
      </w:r>
      <w:r>
        <w:rPr>
          <w:noProof/>
          <w:szCs w:val="24"/>
          <w:lang w:eastAsia="ko-KR"/>
        </w:rPr>
        <w:t>May 19-23</w:t>
      </w:r>
      <w:r w:rsidR="002A79E7">
        <w:rPr>
          <w:noProof/>
          <w:szCs w:val="24"/>
          <w:lang w:eastAsia="ko-KR"/>
        </w:rPr>
        <w:t>, 2025</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CD10E8">
      <w:pPr>
        <w:pStyle w:val="Heading1"/>
      </w:pPr>
    </w:p>
    <w:p w14:paraId="267378A2" w14:textId="52147A63"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2111D1">
        <w:rPr>
          <w:sz w:val="22"/>
          <w:szCs w:val="22"/>
        </w:rPr>
        <w:t>8.8.1</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p>
    <w:p w14:paraId="72579376" w14:textId="32AAB9B1"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4A29DA">
        <w:rPr>
          <w:sz w:val="22"/>
          <w:szCs w:val="22"/>
        </w:rPr>
        <w:t xml:space="preserve">Discussion to align NR NTN k-Mac </w:t>
      </w:r>
      <w:r w:rsidR="00E076AE">
        <w:rPr>
          <w:sz w:val="22"/>
          <w:szCs w:val="22"/>
        </w:rPr>
        <w:t>with</w:t>
      </w:r>
      <w:r w:rsidR="004A29DA">
        <w:rPr>
          <w:sz w:val="22"/>
          <w:szCs w:val="22"/>
        </w:rPr>
        <w:t xml:space="preserve"> IoT NTN TDD k</w:t>
      </w:r>
      <w:r w:rsidR="00D44C81">
        <w:rPr>
          <w:sz w:val="22"/>
          <w:szCs w:val="22"/>
        </w:rPr>
        <w:t>-M</w:t>
      </w:r>
      <w:r w:rsidR="004A29DA">
        <w:rPr>
          <w:sz w:val="22"/>
          <w:szCs w:val="22"/>
        </w:rPr>
        <w:t>ac</w:t>
      </w:r>
    </w:p>
    <w:p w14:paraId="24C111CD" w14:textId="712C8675"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792F91">
        <w:rPr>
          <w:sz w:val="22"/>
          <w:szCs w:val="22"/>
        </w:rPr>
        <w:t>Discussion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0A8A5CC2" w14:textId="73376970" w:rsidR="004A29DA" w:rsidRDefault="002111D1" w:rsidP="004A29DA">
      <w:pPr>
        <w:pStyle w:val="BodyText"/>
      </w:pPr>
      <w:bookmarkStart w:id="1" w:name="_Ref178064866"/>
      <w:r>
        <w:t>In RAN2#129bis</w:t>
      </w:r>
      <w:r w:rsidR="004A29DA">
        <w:t xml:space="preserve"> [1]</w:t>
      </w:r>
      <w:r>
        <w:t>,</w:t>
      </w:r>
      <w:r w:rsidR="004A29DA">
        <w:t xml:space="preserve"> an extension of the kmac range was agreed for IoT NTN TDD mode :</w:t>
      </w:r>
    </w:p>
    <w:tbl>
      <w:tblPr>
        <w:tblStyle w:val="TableGrid"/>
        <w:tblW w:w="0" w:type="auto"/>
        <w:tblLook w:val="04A0" w:firstRow="1" w:lastRow="0" w:firstColumn="1" w:lastColumn="0" w:noHBand="0" w:noVBand="1"/>
      </w:tblPr>
      <w:tblGrid>
        <w:gridCol w:w="9629"/>
      </w:tblGrid>
      <w:tr w:rsidR="004A29DA" w14:paraId="6A4235CF" w14:textId="77777777" w:rsidTr="004A29DA">
        <w:tc>
          <w:tcPr>
            <w:tcW w:w="9629" w:type="dxa"/>
          </w:tcPr>
          <w:p w14:paraId="371A1DD1" w14:textId="77777777" w:rsidR="004A29DA" w:rsidRDefault="004A29DA" w:rsidP="004A29DA">
            <w:pPr>
              <w:pStyle w:val="Agreement"/>
              <w:rPr>
                <w:lang w:eastAsia="zh-CN"/>
              </w:rPr>
            </w:pPr>
            <w:r>
              <w:rPr>
                <w:lang w:eastAsia="zh-CN"/>
              </w:rPr>
              <w:t>For IoT NTN TDD mode, support k-Mac</w:t>
            </w:r>
            <w:r w:rsidRPr="00EB619E">
              <w:rPr>
                <w:lang w:eastAsia="zh-CN"/>
              </w:rPr>
              <w:t xml:space="preserve"> w</w:t>
            </w:r>
            <w:r>
              <w:rPr>
                <w:lang w:eastAsia="zh-CN"/>
              </w:rPr>
              <w:t>ith a value range up to 1023 ms (add corresponding a restriction in the field description)</w:t>
            </w:r>
          </w:p>
          <w:p w14:paraId="7FF6A540" w14:textId="77777777" w:rsidR="004A29DA" w:rsidRPr="00B71805" w:rsidRDefault="004A29DA" w:rsidP="004A29DA">
            <w:pPr>
              <w:pStyle w:val="Agreement"/>
              <w:rPr>
                <w:lang w:eastAsia="zh-CN"/>
              </w:rPr>
            </w:pPr>
            <w:r>
              <w:rPr>
                <w:lang w:eastAsia="zh-CN"/>
              </w:rPr>
              <w:t xml:space="preserve">Can further discuss extending this proposal to IoT NTN and NR NTN in the next meetings </w:t>
            </w:r>
          </w:p>
          <w:p w14:paraId="2C0F83DB" w14:textId="77777777" w:rsidR="004A29DA" w:rsidRDefault="004A29DA" w:rsidP="004A29DA">
            <w:pPr>
              <w:pStyle w:val="BodyText"/>
              <w:rPr>
                <w:lang w:val="en-GB"/>
              </w:rPr>
            </w:pPr>
          </w:p>
        </w:tc>
      </w:tr>
    </w:tbl>
    <w:p w14:paraId="3C5D2C1E" w14:textId="77777777" w:rsidR="004A29DA" w:rsidRPr="002111D1" w:rsidRDefault="004A29DA" w:rsidP="004A29DA">
      <w:pPr>
        <w:pStyle w:val="BodyText"/>
        <w:rPr>
          <w:lang w:val="en-GB"/>
        </w:rPr>
      </w:pPr>
    </w:p>
    <w:p w14:paraId="1EE30634" w14:textId="636A6779" w:rsidR="002111D1" w:rsidRPr="002111D1" w:rsidRDefault="004A29DA" w:rsidP="00783E96">
      <w:pPr>
        <w:pStyle w:val="BodyText"/>
        <w:rPr>
          <w:lang w:val="en-GB"/>
        </w:rPr>
      </w:pPr>
      <w:r>
        <w:rPr>
          <w:lang w:val="en-GB"/>
        </w:rPr>
        <w:t>This contribution proposes to support k-Mac extension to NR NTN.</w:t>
      </w:r>
    </w:p>
    <w:p w14:paraId="0D0314A0" w14:textId="0849B794" w:rsidR="00173418" w:rsidRPr="002B1BDD" w:rsidRDefault="00230D18" w:rsidP="002B1BDD">
      <w:pPr>
        <w:pStyle w:val="Heading1"/>
        <w:rPr>
          <w:lang w:val="en-US"/>
        </w:rPr>
      </w:pPr>
      <w:r w:rsidRPr="00264B7E">
        <w:rPr>
          <w:lang w:val="en-US"/>
        </w:rPr>
        <w:t>2</w:t>
      </w:r>
      <w:r w:rsidRPr="00264B7E">
        <w:rPr>
          <w:lang w:val="en-US"/>
        </w:rPr>
        <w:tab/>
      </w:r>
      <w:r w:rsidR="004000E8" w:rsidRPr="00264B7E">
        <w:rPr>
          <w:lang w:val="en-US"/>
        </w:rPr>
        <w:t>Discussion</w:t>
      </w:r>
      <w:bookmarkEnd w:id="1"/>
    </w:p>
    <w:p w14:paraId="3123D29F" w14:textId="558C3C15" w:rsidR="001E70F2" w:rsidRDefault="004A29DA" w:rsidP="00305FB0">
      <w:pPr>
        <w:rPr>
          <w:lang w:val="en-GB"/>
        </w:rPr>
      </w:pPr>
      <w:r>
        <w:rPr>
          <w:lang w:val="en-GB"/>
        </w:rPr>
        <w:t>As explained in the discussion paper [2]</w:t>
      </w:r>
      <w:r w:rsidR="001E70F2">
        <w:rPr>
          <w:lang w:val="en-GB"/>
        </w:rPr>
        <w:t xml:space="preserve">, </w:t>
      </w:r>
      <w:r>
        <w:rPr>
          <w:lang w:val="en-GB"/>
        </w:rPr>
        <w:t xml:space="preserve">the extension of the k-Mac parameter </w:t>
      </w:r>
      <w:r w:rsidR="001E70F2">
        <w:rPr>
          <w:lang w:val="en-GB"/>
        </w:rPr>
        <w:t>is beneficial for deployements when the number of gateway is limited in a transparent payload architecture.</w:t>
      </w:r>
    </w:p>
    <w:p w14:paraId="7FE9C2EC" w14:textId="149A445F" w:rsidR="001E70F2" w:rsidRPr="001E70F2" w:rsidRDefault="001E70F2" w:rsidP="00305FB0">
      <w:pPr>
        <w:pStyle w:val="Observation"/>
        <w:rPr>
          <w:lang w:val="en-GB"/>
        </w:rPr>
      </w:pPr>
      <w:r>
        <w:rPr>
          <w:lang w:val="en-GB"/>
        </w:rPr>
        <w:t>It is beneficial for transparent architecture deployement</w:t>
      </w:r>
      <w:r w:rsidR="00293526">
        <w:rPr>
          <w:lang w:val="en-GB"/>
        </w:rPr>
        <w:t xml:space="preserve"> with a limited number of gatewa</w:t>
      </w:r>
      <w:bookmarkStart w:id="2" w:name="_GoBack"/>
      <w:bookmarkEnd w:id="2"/>
      <w:r>
        <w:rPr>
          <w:lang w:val="en-GB"/>
        </w:rPr>
        <w:t>y to support extension of k-Mac parameter</w:t>
      </w:r>
    </w:p>
    <w:p w14:paraId="6B208F18" w14:textId="426619C9" w:rsidR="001E70F2" w:rsidRDefault="001E70F2" w:rsidP="00305FB0">
      <w:pPr>
        <w:rPr>
          <w:lang w:val="en-GB"/>
        </w:rPr>
      </w:pPr>
      <w:r>
        <w:rPr>
          <w:lang w:val="en-GB"/>
        </w:rPr>
        <w:t>For IoT NTN, no limitations was found that preclude the extension of the k-mac above 512 slots (for a given SCS of 15 kHz). The Kmac range was agreed in RAN1#107-e [11]. The 9 bits was a compromise between the bit size of the SIB and the range of the considered maximum RTD to support all the transparent scenarios including the GSO. There were no further issues raised to have 276 or 1024 ms for Kmac. The Kmac is mainly used for UE to estimate the UE-gNB RTT (38.321 definition)</w:t>
      </w:r>
    </w:p>
    <w:p w14:paraId="4DCD5C17" w14:textId="7E2DA213" w:rsidR="00305FB0" w:rsidRDefault="001E70F2" w:rsidP="00305FB0">
      <w:pPr>
        <w:rPr>
          <w:lang w:val="en-GB"/>
        </w:rPr>
      </w:pPr>
      <w:r>
        <w:rPr>
          <w:lang w:val="en-GB"/>
        </w:rPr>
        <w:t>Furthermore, it seems coherent to align k-mac maximum value across the different NTN deployement scenarios (IoT NTN, IoT NTN and NR NTN).</w:t>
      </w:r>
    </w:p>
    <w:p w14:paraId="37AFAFA9" w14:textId="7C5A5AFE" w:rsidR="001E70F2" w:rsidRDefault="001E70F2" w:rsidP="001E70F2">
      <w:pPr>
        <w:pStyle w:val="Observation"/>
        <w:rPr>
          <w:lang w:val="en-GB"/>
        </w:rPr>
      </w:pPr>
      <w:r>
        <w:rPr>
          <w:lang w:val="en-GB"/>
        </w:rPr>
        <w:t>K-Mac extension up to 1023 ms was agreed for IoT NTN TD</w:t>
      </w:r>
      <w:r w:rsidR="003432EC">
        <w:rPr>
          <w:lang w:val="en-GB"/>
        </w:rPr>
        <w:t>D that would make an inconsistency between different NTN deployement scenarios</w:t>
      </w:r>
    </w:p>
    <w:p w14:paraId="73AB09B8" w14:textId="17BF5729" w:rsidR="001E70F2" w:rsidRPr="001E70F2" w:rsidRDefault="001E70F2" w:rsidP="001E70F2">
      <w:pPr>
        <w:pStyle w:val="Proposal"/>
      </w:pPr>
      <w:r>
        <w:t>For NR NTN, support k-Mac</w:t>
      </w:r>
      <w:r w:rsidRPr="00EB619E">
        <w:t xml:space="preserve"> w</w:t>
      </w:r>
      <w:r>
        <w:t>ith a value range up to 1023 ms for Rel-19</w:t>
      </w: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146717A8" w14:textId="60B404FD" w:rsidR="00720ED9" w:rsidRDefault="00F87D97" w:rsidP="00F87D97">
      <w:pPr>
        <w:rPr>
          <w:lang w:val="en-GB"/>
        </w:rPr>
      </w:pPr>
      <w:r>
        <w:rPr>
          <w:lang w:val="en-GB"/>
        </w:rPr>
        <w:t>In t</w:t>
      </w:r>
      <w:r w:rsidR="00B64215">
        <w:rPr>
          <w:lang w:val="en-GB"/>
        </w:rPr>
        <w:t>his contribution, the following</w:t>
      </w:r>
      <w:r>
        <w:rPr>
          <w:lang w:val="en-GB"/>
        </w:rPr>
        <w:t xml:space="preserve"> proposals was provided:</w:t>
      </w:r>
    </w:p>
    <w:p w14:paraId="64D757D2" w14:textId="47E6FFAC" w:rsidR="003432EC" w:rsidRDefault="003432EC" w:rsidP="003432EC">
      <w:pPr>
        <w:pStyle w:val="Observation"/>
        <w:numPr>
          <w:ilvl w:val="0"/>
          <w:numId w:val="43"/>
        </w:numPr>
        <w:rPr>
          <w:lang w:val="en-GB"/>
        </w:rPr>
      </w:pPr>
      <w:r w:rsidRPr="003432EC">
        <w:rPr>
          <w:lang w:val="en-GB"/>
        </w:rPr>
        <w:t>It is beneficial for transparent architecture deployement with a limited number of gatewey to support extension of k-Mac parameter</w:t>
      </w:r>
    </w:p>
    <w:p w14:paraId="21D38F26" w14:textId="77777777" w:rsidR="003432EC" w:rsidRPr="003432EC" w:rsidRDefault="003432EC" w:rsidP="003432EC">
      <w:pPr>
        <w:pStyle w:val="Observation"/>
        <w:numPr>
          <w:ilvl w:val="0"/>
          <w:numId w:val="43"/>
        </w:numPr>
        <w:rPr>
          <w:lang w:val="en-GB"/>
        </w:rPr>
      </w:pPr>
      <w:r w:rsidRPr="003432EC">
        <w:rPr>
          <w:lang w:val="en-GB"/>
        </w:rPr>
        <w:lastRenderedPageBreak/>
        <w:t>K-Mac extension up to 1023 ms was agreed for IoT NTN TDD that would make an inconsistency between different NTN deployement scenarios</w:t>
      </w:r>
    </w:p>
    <w:p w14:paraId="03EB4E6B" w14:textId="4C0094F5" w:rsidR="003432EC" w:rsidRPr="003432EC" w:rsidRDefault="003432EC" w:rsidP="003432EC">
      <w:pPr>
        <w:pStyle w:val="Proposal"/>
        <w:numPr>
          <w:ilvl w:val="0"/>
          <w:numId w:val="44"/>
        </w:numPr>
      </w:pPr>
      <w:r>
        <w:t>For NR NTN, support k-Mac</w:t>
      </w:r>
      <w:r w:rsidRPr="00EB619E">
        <w:t xml:space="preserve"> w</w:t>
      </w:r>
      <w:r>
        <w:t>ith a value range up to 1023 ms for Rel-19</w:t>
      </w:r>
    </w:p>
    <w:p w14:paraId="6C20B40E" w14:textId="29008AB7" w:rsidR="00657C5C" w:rsidRPr="003432EC" w:rsidRDefault="00657C5C" w:rsidP="00F87D97">
      <w:pPr>
        <w:rPr>
          <w:i/>
          <w:lang w:val="en-GB"/>
        </w:rPr>
      </w:pPr>
    </w:p>
    <w:p w14:paraId="7BD5CFC3" w14:textId="77777777" w:rsidR="00F507D1" w:rsidRPr="00264B7E" w:rsidRDefault="00F507D1" w:rsidP="00CE0424">
      <w:pPr>
        <w:pStyle w:val="Heading1"/>
        <w:rPr>
          <w:lang w:val="en-US"/>
        </w:rPr>
      </w:pPr>
      <w:bookmarkStart w:id="3" w:name="_In-sequence_SDU_delivery"/>
      <w:bookmarkEnd w:id="3"/>
      <w:r w:rsidRPr="00264B7E">
        <w:rPr>
          <w:lang w:val="en-US"/>
        </w:rPr>
        <w:t>References</w:t>
      </w:r>
    </w:p>
    <w:p w14:paraId="3EC8C5B4" w14:textId="7948F77B" w:rsidR="00905933" w:rsidRDefault="003432EC" w:rsidP="004A29DA">
      <w:pPr>
        <w:pStyle w:val="Reference"/>
      </w:pPr>
      <w:r>
        <w:t>R2-25XXXX</w:t>
      </w:r>
    </w:p>
    <w:p w14:paraId="66E4B358" w14:textId="49288A6F" w:rsidR="004A29DA" w:rsidRDefault="004A29DA" w:rsidP="004A29DA">
      <w:pPr>
        <w:pStyle w:val="Reference"/>
      </w:pPr>
      <w:r w:rsidRPr="004A29DA">
        <w:t>R2-2502193</w:t>
      </w:r>
      <w:r w:rsidRPr="004A29DA">
        <w:tab/>
        <w:t>Discussion on support of IoT-NTN TDD mode</w:t>
      </w:r>
      <w:r w:rsidRPr="004A29DA">
        <w:tab/>
        <w:t>THALES</w:t>
      </w:r>
      <w:r>
        <w:t>, Wuhan, CN (04-2025).</w:t>
      </w:r>
    </w:p>
    <w:sectPr w:rsidR="004A29D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3D45E" w14:textId="77777777" w:rsidR="00C5490E" w:rsidRDefault="00C5490E">
      <w:r>
        <w:separator/>
      </w:r>
    </w:p>
  </w:endnote>
  <w:endnote w:type="continuationSeparator" w:id="0">
    <w:p w14:paraId="18419BE0" w14:textId="77777777" w:rsidR="00C5490E" w:rsidRDefault="00C5490E">
      <w:r>
        <w:continuationSeparator/>
      </w:r>
    </w:p>
  </w:endnote>
  <w:endnote w:type="continuationNotice" w:id="1">
    <w:p w14:paraId="7C58BD95" w14:textId="77777777" w:rsidR="00C5490E" w:rsidRDefault="00C54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1BFBC47" w:rsidR="00795BED" w:rsidRDefault="00795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35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352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F46CA0" w14:textId="77777777" w:rsidR="00C5490E" w:rsidRDefault="00C5490E">
      <w:r>
        <w:separator/>
      </w:r>
    </w:p>
  </w:footnote>
  <w:footnote w:type="continuationSeparator" w:id="0">
    <w:p w14:paraId="07B3E3F0" w14:textId="77777777" w:rsidR="00C5490E" w:rsidRDefault="00C5490E">
      <w:r>
        <w:continuationSeparator/>
      </w:r>
    </w:p>
  </w:footnote>
  <w:footnote w:type="continuationNotice" w:id="1">
    <w:p w14:paraId="6B23DC9A" w14:textId="77777777" w:rsidR="00C5490E" w:rsidRDefault="00C54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361150"/>
    <w:multiLevelType w:val="hybridMultilevel"/>
    <w:tmpl w:val="82DA55A4"/>
    <w:lvl w:ilvl="0" w:tplc="AD1233A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1628EE"/>
    <w:multiLevelType w:val="multilevel"/>
    <w:tmpl w:val="D14ABDB8"/>
    <w:lvl w:ilvl="0">
      <w:start w:val="2"/>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2614B"/>
    <w:multiLevelType w:val="hybridMultilevel"/>
    <w:tmpl w:val="EA323536"/>
    <w:lvl w:ilvl="0" w:tplc="31BEA6F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CD7"/>
    <w:multiLevelType w:val="hybridMultilevel"/>
    <w:tmpl w:val="C8F4B65E"/>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90E3D"/>
    <w:multiLevelType w:val="multilevel"/>
    <w:tmpl w:val="D89C50DE"/>
    <w:lvl w:ilvl="0">
      <w:start w:val="2"/>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5B24EF"/>
    <w:multiLevelType w:val="hybridMultilevel"/>
    <w:tmpl w:val="4FF4BC2C"/>
    <w:lvl w:ilvl="0" w:tplc="7444C032">
      <w:start w:val="1"/>
      <w:numFmt w:val="bullet"/>
      <w:lvlText w:val=""/>
      <w:lvlJc w:val="left"/>
      <w:pPr>
        <w:tabs>
          <w:tab w:val="num" w:pos="720"/>
        </w:tabs>
        <w:ind w:left="720" w:hanging="360"/>
      </w:pPr>
      <w:rPr>
        <w:rFonts w:ascii="Wingdings" w:hAnsi="Wingdings" w:hint="default"/>
      </w:rPr>
    </w:lvl>
    <w:lvl w:ilvl="1" w:tplc="CA663EFE" w:tentative="1">
      <w:start w:val="1"/>
      <w:numFmt w:val="bullet"/>
      <w:lvlText w:val=""/>
      <w:lvlJc w:val="left"/>
      <w:pPr>
        <w:tabs>
          <w:tab w:val="num" w:pos="1440"/>
        </w:tabs>
        <w:ind w:left="1440" w:hanging="360"/>
      </w:pPr>
      <w:rPr>
        <w:rFonts w:ascii="Wingdings" w:hAnsi="Wingdings" w:hint="default"/>
      </w:rPr>
    </w:lvl>
    <w:lvl w:ilvl="2" w:tplc="1B4801BE">
      <w:start w:val="1"/>
      <w:numFmt w:val="bullet"/>
      <w:lvlText w:val=""/>
      <w:lvlJc w:val="left"/>
      <w:pPr>
        <w:tabs>
          <w:tab w:val="num" w:pos="2160"/>
        </w:tabs>
        <w:ind w:left="2160" w:hanging="360"/>
      </w:pPr>
      <w:rPr>
        <w:rFonts w:ascii="Wingdings" w:hAnsi="Wingdings" w:hint="default"/>
      </w:rPr>
    </w:lvl>
    <w:lvl w:ilvl="3" w:tplc="231AE2FA" w:tentative="1">
      <w:start w:val="1"/>
      <w:numFmt w:val="bullet"/>
      <w:lvlText w:val=""/>
      <w:lvlJc w:val="left"/>
      <w:pPr>
        <w:tabs>
          <w:tab w:val="num" w:pos="2880"/>
        </w:tabs>
        <w:ind w:left="2880" w:hanging="360"/>
      </w:pPr>
      <w:rPr>
        <w:rFonts w:ascii="Wingdings" w:hAnsi="Wingdings" w:hint="default"/>
      </w:rPr>
    </w:lvl>
    <w:lvl w:ilvl="4" w:tplc="243464DE" w:tentative="1">
      <w:start w:val="1"/>
      <w:numFmt w:val="bullet"/>
      <w:lvlText w:val=""/>
      <w:lvlJc w:val="left"/>
      <w:pPr>
        <w:tabs>
          <w:tab w:val="num" w:pos="3600"/>
        </w:tabs>
        <w:ind w:left="3600" w:hanging="360"/>
      </w:pPr>
      <w:rPr>
        <w:rFonts w:ascii="Wingdings" w:hAnsi="Wingdings" w:hint="default"/>
      </w:rPr>
    </w:lvl>
    <w:lvl w:ilvl="5" w:tplc="FE466A1E" w:tentative="1">
      <w:start w:val="1"/>
      <w:numFmt w:val="bullet"/>
      <w:lvlText w:val=""/>
      <w:lvlJc w:val="left"/>
      <w:pPr>
        <w:tabs>
          <w:tab w:val="num" w:pos="4320"/>
        </w:tabs>
        <w:ind w:left="4320" w:hanging="360"/>
      </w:pPr>
      <w:rPr>
        <w:rFonts w:ascii="Wingdings" w:hAnsi="Wingdings" w:hint="default"/>
      </w:rPr>
    </w:lvl>
    <w:lvl w:ilvl="6" w:tplc="81D8B39E" w:tentative="1">
      <w:start w:val="1"/>
      <w:numFmt w:val="bullet"/>
      <w:lvlText w:val=""/>
      <w:lvlJc w:val="left"/>
      <w:pPr>
        <w:tabs>
          <w:tab w:val="num" w:pos="5040"/>
        </w:tabs>
        <w:ind w:left="5040" w:hanging="360"/>
      </w:pPr>
      <w:rPr>
        <w:rFonts w:ascii="Wingdings" w:hAnsi="Wingdings" w:hint="default"/>
      </w:rPr>
    </w:lvl>
    <w:lvl w:ilvl="7" w:tplc="2B166B8C" w:tentative="1">
      <w:start w:val="1"/>
      <w:numFmt w:val="bullet"/>
      <w:lvlText w:val=""/>
      <w:lvlJc w:val="left"/>
      <w:pPr>
        <w:tabs>
          <w:tab w:val="num" w:pos="5760"/>
        </w:tabs>
        <w:ind w:left="5760" w:hanging="360"/>
      </w:pPr>
      <w:rPr>
        <w:rFonts w:ascii="Wingdings" w:hAnsi="Wingdings" w:hint="default"/>
      </w:rPr>
    </w:lvl>
    <w:lvl w:ilvl="8" w:tplc="40A69C0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CCE27128"/>
    <w:lvl w:ilvl="0" w:tplc="89C4A26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A6F25"/>
    <w:multiLevelType w:val="hybridMultilevel"/>
    <w:tmpl w:val="61ECFB20"/>
    <w:lvl w:ilvl="0" w:tplc="B92441D4">
      <w:start w:val="1"/>
      <w:numFmt w:val="bullet"/>
      <w:lvlText w:val=""/>
      <w:lvlJc w:val="left"/>
      <w:pPr>
        <w:tabs>
          <w:tab w:val="num" w:pos="720"/>
        </w:tabs>
        <w:ind w:left="720" w:hanging="360"/>
      </w:pPr>
      <w:rPr>
        <w:rFonts w:ascii="Wingdings" w:hAnsi="Wingdings" w:hint="default"/>
      </w:rPr>
    </w:lvl>
    <w:lvl w:ilvl="1" w:tplc="D78E15E0" w:tentative="1">
      <w:start w:val="1"/>
      <w:numFmt w:val="bullet"/>
      <w:lvlText w:val=""/>
      <w:lvlJc w:val="left"/>
      <w:pPr>
        <w:tabs>
          <w:tab w:val="num" w:pos="1440"/>
        </w:tabs>
        <w:ind w:left="1440" w:hanging="360"/>
      </w:pPr>
      <w:rPr>
        <w:rFonts w:ascii="Wingdings" w:hAnsi="Wingdings" w:hint="default"/>
      </w:rPr>
    </w:lvl>
    <w:lvl w:ilvl="2" w:tplc="A8E4BAA2">
      <w:start w:val="1"/>
      <w:numFmt w:val="bullet"/>
      <w:lvlText w:val=""/>
      <w:lvlJc w:val="left"/>
      <w:pPr>
        <w:tabs>
          <w:tab w:val="num" w:pos="2160"/>
        </w:tabs>
        <w:ind w:left="2160" w:hanging="360"/>
      </w:pPr>
      <w:rPr>
        <w:rFonts w:ascii="Wingdings" w:hAnsi="Wingdings" w:hint="default"/>
      </w:rPr>
    </w:lvl>
    <w:lvl w:ilvl="3" w:tplc="90DEF942" w:tentative="1">
      <w:start w:val="1"/>
      <w:numFmt w:val="bullet"/>
      <w:lvlText w:val=""/>
      <w:lvlJc w:val="left"/>
      <w:pPr>
        <w:tabs>
          <w:tab w:val="num" w:pos="2880"/>
        </w:tabs>
        <w:ind w:left="2880" w:hanging="360"/>
      </w:pPr>
      <w:rPr>
        <w:rFonts w:ascii="Wingdings" w:hAnsi="Wingdings" w:hint="default"/>
      </w:rPr>
    </w:lvl>
    <w:lvl w:ilvl="4" w:tplc="016CDA88" w:tentative="1">
      <w:start w:val="1"/>
      <w:numFmt w:val="bullet"/>
      <w:lvlText w:val=""/>
      <w:lvlJc w:val="left"/>
      <w:pPr>
        <w:tabs>
          <w:tab w:val="num" w:pos="3600"/>
        </w:tabs>
        <w:ind w:left="3600" w:hanging="360"/>
      </w:pPr>
      <w:rPr>
        <w:rFonts w:ascii="Wingdings" w:hAnsi="Wingdings" w:hint="default"/>
      </w:rPr>
    </w:lvl>
    <w:lvl w:ilvl="5" w:tplc="4830E45A" w:tentative="1">
      <w:start w:val="1"/>
      <w:numFmt w:val="bullet"/>
      <w:lvlText w:val=""/>
      <w:lvlJc w:val="left"/>
      <w:pPr>
        <w:tabs>
          <w:tab w:val="num" w:pos="4320"/>
        </w:tabs>
        <w:ind w:left="4320" w:hanging="360"/>
      </w:pPr>
      <w:rPr>
        <w:rFonts w:ascii="Wingdings" w:hAnsi="Wingdings" w:hint="default"/>
      </w:rPr>
    </w:lvl>
    <w:lvl w:ilvl="6" w:tplc="DC0431BE" w:tentative="1">
      <w:start w:val="1"/>
      <w:numFmt w:val="bullet"/>
      <w:lvlText w:val=""/>
      <w:lvlJc w:val="left"/>
      <w:pPr>
        <w:tabs>
          <w:tab w:val="num" w:pos="5040"/>
        </w:tabs>
        <w:ind w:left="5040" w:hanging="360"/>
      </w:pPr>
      <w:rPr>
        <w:rFonts w:ascii="Wingdings" w:hAnsi="Wingdings" w:hint="default"/>
      </w:rPr>
    </w:lvl>
    <w:lvl w:ilvl="7" w:tplc="AFB0A37A" w:tentative="1">
      <w:start w:val="1"/>
      <w:numFmt w:val="bullet"/>
      <w:lvlText w:val=""/>
      <w:lvlJc w:val="left"/>
      <w:pPr>
        <w:tabs>
          <w:tab w:val="num" w:pos="5760"/>
        </w:tabs>
        <w:ind w:left="5760" w:hanging="360"/>
      </w:pPr>
      <w:rPr>
        <w:rFonts w:ascii="Wingdings" w:hAnsi="Wingdings" w:hint="default"/>
      </w:rPr>
    </w:lvl>
    <w:lvl w:ilvl="8" w:tplc="F1FAB2E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346C76"/>
    <w:multiLevelType w:val="hybridMultilevel"/>
    <w:tmpl w:val="75F2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554787"/>
    <w:multiLevelType w:val="hybridMultilevel"/>
    <w:tmpl w:val="7D58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1E632D"/>
    <w:multiLevelType w:val="hybridMultilevel"/>
    <w:tmpl w:val="B0AEB0EE"/>
    <w:lvl w:ilvl="0" w:tplc="E002643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F93053"/>
    <w:multiLevelType w:val="multilevel"/>
    <w:tmpl w:val="21647A4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9075BC"/>
    <w:multiLevelType w:val="multilevel"/>
    <w:tmpl w:val="719075BC"/>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0"/>
  </w:num>
  <w:num w:numId="3">
    <w:abstractNumId w:val="19"/>
  </w:num>
  <w:num w:numId="4">
    <w:abstractNumId w:val="21"/>
  </w:num>
  <w:num w:numId="5">
    <w:abstractNumId w:val="24"/>
  </w:num>
  <w:num w:numId="6">
    <w:abstractNumId w:val="11"/>
  </w:num>
  <w:num w:numId="7">
    <w:abstractNumId w:val="13"/>
  </w:num>
  <w:num w:numId="8">
    <w:abstractNumId w:val="6"/>
  </w:num>
  <w:num w:numId="9">
    <w:abstractNumId w:val="33"/>
  </w:num>
  <w:num w:numId="10">
    <w:abstractNumId w:val="14"/>
  </w:num>
  <w:num w:numId="11">
    <w:abstractNumId w:val="30"/>
  </w:num>
  <w:num w:numId="12">
    <w:abstractNumId w:val="15"/>
  </w:num>
  <w:num w:numId="13">
    <w:abstractNumId w:val="31"/>
  </w:num>
  <w:num w:numId="14">
    <w:abstractNumId w:val="1"/>
  </w:num>
  <w:num w:numId="15">
    <w:abstractNumId w:val="29"/>
  </w:num>
  <w:num w:numId="16">
    <w:abstractNumId w:val="16"/>
  </w:num>
  <w:num w:numId="17">
    <w:abstractNumId w:val="7"/>
  </w:num>
  <w:num w:numId="18">
    <w:abstractNumId w:val="12"/>
  </w:num>
  <w:num w:numId="19">
    <w:abstractNumId w:val="17"/>
  </w:num>
  <w:num w:numId="20">
    <w:abstractNumId w:val="32"/>
  </w:num>
  <w:num w:numId="21">
    <w:abstractNumId w:val="23"/>
  </w:num>
  <w:num w:numId="22">
    <w:abstractNumId w:val="20"/>
  </w:num>
  <w:num w:numId="23">
    <w:abstractNumId w:val="3"/>
  </w:num>
  <w:num w:numId="24">
    <w:abstractNumId w:val="10"/>
  </w:num>
  <w:num w:numId="25">
    <w:abstractNumId w:val="4"/>
  </w:num>
  <w:num w:numId="26">
    <w:abstractNumId w:val="15"/>
    <w:lvlOverride w:ilvl="0">
      <w:startOverride w:val="1"/>
    </w:lvlOverride>
  </w:num>
  <w:num w:numId="27">
    <w:abstractNumId w:val="19"/>
    <w:lvlOverride w:ilvl="0">
      <w:startOverride w:val="1"/>
    </w:lvlOverride>
  </w:num>
  <w:num w:numId="28">
    <w:abstractNumId w:val="9"/>
  </w:num>
  <w:num w:numId="29">
    <w:abstractNumId w:val="26"/>
  </w:num>
  <w:num w:numId="30">
    <w:abstractNumId w:val="2"/>
  </w:num>
  <w:num w:numId="31">
    <w:abstractNumId w:val="27"/>
  </w:num>
  <w:num w:numId="32">
    <w:abstractNumId w:val="5"/>
  </w:num>
  <w:num w:numId="33">
    <w:abstractNumId w:val="15"/>
    <w:lvlOverride w:ilvl="0">
      <w:startOverride w:val="1"/>
    </w:lvlOverride>
  </w:num>
  <w:num w:numId="34">
    <w:abstractNumId w:val="19"/>
    <w:lvlOverride w:ilvl="0">
      <w:startOverride w:val="1"/>
    </w:lvlOverride>
  </w:num>
  <w:num w:numId="35">
    <w:abstractNumId w:val="25"/>
  </w:num>
  <w:num w:numId="36">
    <w:abstractNumId w:val="28"/>
  </w:num>
  <w:num w:numId="37">
    <w:abstractNumId w:val="19"/>
    <w:lvlOverride w:ilvl="0">
      <w:startOverride w:val="1"/>
    </w:lvlOverride>
  </w:num>
  <w:num w:numId="38">
    <w:abstractNumId w:val="15"/>
    <w:lvlOverride w:ilvl="0">
      <w:startOverride w:val="1"/>
    </w:lvlOverride>
  </w:num>
  <w:num w:numId="39">
    <w:abstractNumId w:val="21"/>
  </w:num>
  <w:num w:numId="40">
    <w:abstractNumId w:val="22"/>
  </w:num>
  <w:num w:numId="41">
    <w:abstractNumId w:val="8"/>
  </w:num>
  <w:num w:numId="42">
    <w:abstractNumId w:val="15"/>
    <w:lvlOverride w:ilvl="0">
      <w:startOverride w:val="1"/>
    </w:lvlOverride>
  </w:num>
  <w:num w:numId="43">
    <w:abstractNumId w:val="19"/>
    <w:lvlOverride w:ilvl="0">
      <w:startOverride w:val="1"/>
    </w:lvlOverride>
  </w:num>
  <w:num w:numId="44">
    <w:abstractNumId w:val="15"/>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A37"/>
    <w:rsid w:val="0000564C"/>
    <w:rsid w:val="00006446"/>
    <w:rsid w:val="00006896"/>
    <w:rsid w:val="00007CDC"/>
    <w:rsid w:val="00011A7B"/>
    <w:rsid w:val="00011B28"/>
    <w:rsid w:val="00011E3E"/>
    <w:rsid w:val="00015D15"/>
    <w:rsid w:val="00017ACE"/>
    <w:rsid w:val="000216A0"/>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7F7C"/>
    <w:rsid w:val="0005048D"/>
    <w:rsid w:val="00051B0C"/>
    <w:rsid w:val="00051E08"/>
    <w:rsid w:val="00052A07"/>
    <w:rsid w:val="000534E3"/>
    <w:rsid w:val="0005606A"/>
    <w:rsid w:val="00057117"/>
    <w:rsid w:val="000616E7"/>
    <w:rsid w:val="0006487E"/>
    <w:rsid w:val="00065E1A"/>
    <w:rsid w:val="00077E5F"/>
    <w:rsid w:val="0008036A"/>
    <w:rsid w:val="00081473"/>
    <w:rsid w:val="00081AE6"/>
    <w:rsid w:val="00082741"/>
    <w:rsid w:val="000855EB"/>
    <w:rsid w:val="00085A43"/>
    <w:rsid w:val="00085B52"/>
    <w:rsid w:val="000866F2"/>
    <w:rsid w:val="0009009F"/>
    <w:rsid w:val="00091557"/>
    <w:rsid w:val="000924C1"/>
    <w:rsid w:val="000924F0"/>
    <w:rsid w:val="00093474"/>
    <w:rsid w:val="00093C82"/>
    <w:rsid w:val="0009510F"/>
    <w:rsid w:val="0009560D"/>
    <w:rsid w:val="000A1B7B"/>
    <w:rsid w:val="000A4520"/>
    <w:rsid w:val="000A56F2"/>
    <w:rsid w:val="000B1175"/>
    <w:rsid w:val="000B1844"/>
    <w:rsid w:val="000B2719"/>
    <w:rsid w:val="000B3A8F"/>
    <w:rsid w:val="000B4AB9"/>
    <w:rsid w:val="000B58C3"/>
    <w:rsid w:val="000B61E9"/>
    <w:rsid w:val="000C165A"/>
    <w:rsid w:val="000C2E19"/>
    <w:rsid w:val="000C46C6"/>
    <w:rsid w:val="000C4FC0"/>
    <w:rsid w:val="000D0D07"/>
    <w:rsid w:val="000D4797"/>
    <w:rsid w:val="000D5709"/>
    <w:rsid w:val="000D5DC7"/>
    <w:rsid w:val="000E0527"/>
    <w:rsid w:val="000E1E92"/>
    <w:rsid w:val="000F06D6"/>
    <w:rsid w:val="000F074A"/>
    <w:rsid w:val="000F0EB1"/>
    <w:rsid w:val="000F1106"/>
    <w:rsid w:val="000F3BE9"/>
    <w:rsid w:val="000F3F6C"/>
    <w:rsid w:val="000F5EF1"/>
    <w:rsid w:val="000F6DF3"/>
    <w:rsid w:val="001005FF"/>
    <w:rsid w:val="00100AFF"/>
    <w:rsid w:val="00100C00"/>
    <w:rsid w:val="001037C6"/>
    <w:rsid w:val="00103953"/>
    <w:rsid w:val="001046E6"/>
    <w:rsid w:val="001062FB"/>
    <w:rsid w:val="001063E6"/>
    <w:rsid w:val="00113CF4"/>
    <w:rsid w:val="00114FB9"/>
    <w:rsid w:val="001153EA"/>
    <w:rsid w:val="00115643"/>
    <w:rsid w:val="00116765"/>
    <w:rsid w:val="001219F5"/>
    <w:rsid w:val="00121A20"/>
    <w:rsid w:val="00122D6D"/>
    <w:rsid w:val="0012377F"/>
    <w:rsid w:val="00124314"/>
    <w:rsid w:val="00124AA0"/>
    <w:rsid w:val="00124CCD"/>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60157"/>
    <w:rsid w:val="0016226E"/>
    <w:rsid w:val="0016419B"/>
    <w:rsid w:val="00164437"/>
    <w:rsid w:val="001659C1"/>
    <w:rsid w:val="001666CB"/>
    <w:rsid w:val="00173418"/>
    <w:rsid w:val="00173A8E"/>
    <w:rsid w:val="0017502C"/>
    <w:rsid w:val="0017647F"/>
    <w:rsid w:val="00176BE8"/>
    <w:rsid w:val="00177561"/>
    <w:rsid w:val="0018143F"/>
    <w:rsid w:val="00181FF8"/>
    <w:rsid w:val="00185320"/>
    <w:rsid w:val="00190AC1"/>
    <w:rsid w:val="0019341A"/>
    <w:rsid w:val="00197DF9"/>
    <w:rsid w:val="001A1165"/>
    <w:rsid w:val="001A1987"/>
    <w:rsid w:val="001A2564"/>
    <w:rsid w:val="001A2811"/>
    <w:rsid w:val="001A38C2"/>
    <w:rsid w:val="001A59B0"/>
    <w:rsid w:val="001A6173"/>
    <w:rsid w:val="001A6CBA"/>
    <w:rsid w:val="001B02AF"/>
    <w:rsid w:val="001B0D97"/>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0F2"/>
    <w:rsid w:val="001E7AED"/>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11D1"/>
    <w:rsid w:val="00214DA8"/>
    <w:rsid w:val="00215423"/>
    <w:rsid w:val="002158FA"/>
    <w:rsid w:val="002161B3"/>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20A8"/>
    <w:rsid w:val="0028280A"/>
    <w:rsid w:val="00286ACD"/>
    <w:rsid w:val="00287838"/>
    <w:rsid w:val="002907B5"/>
    <w:rsid w:val="00290F49"/>
    <w:rsid w:val="00291BEA"/>
    <w:rsid w:val="00292A82"/>
    <w:rsid w:val="00292EB7"/>
    <w:rsid w:val="00293526"/>
    <w:rsid w:val="0029504F"/>
    <w:rsid w:val="00296227"/>
    <w:rsid w:val="00296F44"/>
    <w:rsid w:val="0029777D"/>
    <w:rsid w:val="00297C72"/>
    <w:rsid w:val="002A055E"/>
    <w:rsid w:val="002A1D4E"/>
    <w:rsid w:val="002A2869"/>
    <w:rsid w:val="002A6C2C"/>
    <w:rsid w:val="002A79E7"/>
    <w:rsid w:val="002B1BDD"/>
    <w:rsid w:val="002B24D6"/>
    <w:rsid w:val="002B3379"/>
    <w:rsid w:val="002B37A2"/>
    <w:rsid w:val="002B6A91"/>
    <w:rsid w:val="002C1FB5"/>
    <w:rsid w:val="002C41E6"/>
    <w:rsid w:val="002D071A"/>
    <w:rsid w:val="002D34B2"/>
    <w:rsid w:val="002D48B0"/>
    <w:rsid w:val="002D5B37"/>
    <w:rsid w:val="002D7637"/>
    <w:rsid w:val="002E0694"/>
    <w:rsid w:val="002E17F2"/>
    <w:rsid w:val="002E7CAE"/>
    <w:rsid w:val="002F2771"/>
    <w:rsid w:val="002F37A9"/>
    <w:rsid w:val="002F4B52"/>
    <w:rsid w:val="0030116F"/>
    <w:rsid w:val="00301CE6"/>
    <w:rsid w:val="0030256B"/>
    <w:rsid w:val="0030501F"/>
    <w:rsid w:val="00305C4E"/>
    <w:rsid w:val="00305FB0"/>
    <w:rsid w:val="003073A9"/>
    <w:rsid w:val="00307BA1"/>
    <w:rsid w:val="00311702"/>
    <w:rsid w:val="00311E82"/>
    <w:rsid w:val="00312F36"/>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38C6"/>
    <w:rsid w:val="00334066"/>
    <w:rsid w:val="00334579"/>
    <w:rsid w:val="00335858"/>
    <w:rsid w:val="00335AF9"/>
    <w:rsid w:val="00335EEE"/>
    <w:rsid w:val="00336BDA"/>
    <w:rsid w:val="00337016"/>
    <w:rsid w:val="00340023"/>
    <w:rsid w:val="003400AD"/>
    <w:rsid w:val="00342A4A"/>
    <w:rsid w:val="00342BD7"/>
    <w:rsid w:val="003432EC"/>
    <w:rsid w:val="00346DB5"/>
    <w:rsid w:val="003477B1"/>
    <w:rsid w:val="00351D2E"/>
    <w:rsid w:val="00355902"/>
    <w:rsid w:val="00357380"/>
    <w:rsid w:val="003602D9"/>
    <w:rsid w:val="003604CE"/>
    <w:rsid w:val="00366F3D"/>
    <w:rsid w:val="00370E47"/>
    <w:rsid w:val="0037172B"/>
    <w:rsid w:val="00372997"/>
    <w:rsid w:val="00373D2C"/>
    <w:rsid w:val="003742AC"/>
    <w:rsid w:val="00377553"/>
    <w:rsid w:val="00377BCB"/>
    <w:rsid w:val="00377CE1"/>
    <w:rsid w:val="0038114C"/>
    <w:rsid w:val="00384FB2"/>
    <w:rsid w:val="00385607"/>
    <w:rsid w:val="00385BF0"/>
    <w:rsid w:val="00387186"/>
    <w:rsid w:val="003923EC"/>
    <w:rsid w:val="003933E9"/>
    <w:rsid w:val="003939FF"/>
    <w:rsid w:val="00395D4A"/>
    <w:rsid w:val="003A11C2"/>
    <w:rsid w:val="003A2223"/>
    <w:rsid w:val="003A2A0F"/>
    <w:rsid w:val="003A45A1"/>
    <w:rsid w:val="003A5B0A"/>
    <w:rsid w:val="003A5B48"/>
    <w:rsid w:val="003A6BAC"/>
    <w:rsid w:val="003A70A4"/>
    <w:rsid w:val="003A7CD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5FBA"/>
    <w:rsid w:val="003F6BBE"/>
    <w:rsid w:val="004000E8"/>
    <w:rsid w:val="00400439"/>
    <w:rsid w:val="00402E2B"/>
    <w:rsid w:val="0040512B"/>
    <w:rsid w:val="00405CA5"/>
    <w:rsid w:val="00407CD3"/>
    <w:rsid w:val="00410134"/>
    <w:rsid w:val="00410B72"/>
    <w:rsid w:val="00410F18"/>
    <w:rsid w:val="0041263E"/>
    <w:rsid w:val="00413AAC"/>
    <w:rsid w:val="00413E92"/>
    <w:rsid w:val="00416828"/>
    <w:rsid w:val="00420370"/>
    <w:rsid w:val="00421105"/>
    <w:rsid w:val="00422610"/>
    <w:rsid w:val="00422AA4"/>
    <w:rsid w:val="004242F4"/>
    <w:rsid w:val="00427248"/>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7565"/>
    <w:rsid w:val="00457B71"/>
    <w:rsid w:val="004669E2"/>
    <w:rsid w:val="00470C31"/>
    <w:rsid w:val="00471DE0"/>
    <w:rsid w:val="00472B41"/>
    <w:rsid w:val="004734D0"/>
    <w:rsid w:val="0047556B"/>
    <w:rsid w:val="00477768"/>
    <w:rsid w:val="00477E6B"/>
    <w:rsid w:val="00482004"/>
    <w:rsid w:val="004830F0"/>
    <w:rsid w:val="00484500"/>
    <w:rsid w:val="00492BC5"/>
    <w:rsid w:val="004964F1"/>
    <w:rsid w:val="004A0DA0"/>
    <w:rsid w:val="004A16BC"/>
    <w:rsid w:val="004A29DA"/>
    <w:rsid w:val="004A2B94"/>
    <w:rsid w:val="004A4B33"/>
    <w:rsid w:val="004B1D5E"/>
    <w:rsid w:val="004B2559"/>
    <w:rsid w:val="004B49EF"/>
    <w:rsid w:val="004B67E8"/>
    <w:rsid w:val="004B6F6A"/>
    <w:rsid w:val="004B7C0C"/>
    <w:rsid w:val="004C1151"/>
    <w:rsid w:val="004C3898"/>
    <w:rsid w:val="004C6053"/>
    <w:rsid w:val="004C6842"/>
    <w:rsid w:val="004C788C"/>
    <w:rsid w:val="004D36B1"/>
    <w:rsid w:val="004D7EBD"/>
    <w:rsid w:val="004E2680"/>
    <w:rsid w:val="004E28F9"/>
    <w:rsid w:val="004E3C59"/>
    <w:rsid w:val="004E462E"/>
    <w:rsid w:val="004E56DC"/>
    <w:rsid w:val="004E64C7"/>
    <w:rsid w:val="004E76F4"/>
    <w:rsid w:val="004F0B4E"/>
    <w:rsid w:val="004F0B6C"/>
    <w:rsid w:val="004F2078"/>
    <w:rsid w:val="004F4DA3"/>
    <w:rsid w:val="00506557"/>
    <w:rsid w:val="0050677A"/>
    <w:rsid w:val="0050778A"/>
    <w:rsid w:val="005108D8"/>
    <w:rsid w:val="00510B38"/>
    <w:rsid w:val="005116F9"/>
    <w:rsid w:val="00513327"/>
    <w:rsid w:val="005138EF"/>
    <w:rsid w:val="005153A7"/>
    <w:rsid w:val="00520ECB"/>
    <w:rsid w:val="005219B0"/>
    <w:rsid w:val="005219CF"/>
    <w:rsid w:val="00523E8F"/>
    <w:rsid w:val="00525412"/>
    <w:rsid w:val="00526F7F"/>
    <w:rsid w:val="00532870"/>
    <w:rsid w:val="005338C5"/>
    <w:rsid w:val="00533A26"/>
    <w:rsid w:val="00534B59"/>
    <w:rsid w:val="0053662A"/>
    <w:rsid w:val="00536759"/>
    <w:rsid w:val="00537C62"/>
    <w:rsid w:val="005442EF"/>
    <w:rsid w:val="0054584E"/>
    <w:rsid w:val="00546970"/>
    <w:rsid w:val="00547494"/>
    <w:rsid w:val="00552163"/>
    <w:rsid w:val="00552EF8"/>
    <w:rsid w:val="00554E19"/>
    <w:rsid w:val="0055767D"/>
    <w:rsid w:val="0056121F"/>
    <w:rsid w:val="00561B7F"/>
    <w:rsid w:val="00562C19"/>
    <w:rsid w:val="00563090"/>
    <w:rsid w:val="005642AE"/>
    <w:rsid w:val="005724BF"/>
    <w:rsid w:val="00572505"/>
    <w:rsid w:val="005761DC"/>
    <w:rsid w:val="00582782"/>
    <w:rsid w:val="00582809"/>
    <w:rsid w:val="00585043"/>
    <w:rsid w:val="0058798C"/>
    <w:rsid w:val="005900FA"/>
    <w:rsid w:val="005935A4"/>
    <w:rsid w:val="005948C2"/>
    <w:rsid w:val="00595DCA"/>
    <w:rsid w:val="00597253"/>
    <w:rsid w:val="0059779B"/>
    <w:rsid w:val="005A0CB5"/>
    <w:rsid w:val="005A209A"/>
    <w:rsid w:val="005A4D02"/>
    <w:rsid w:val="005A662D"/>
    <w:rsid w:val="005B1409"/>
    <w:rsid w:val="005B2DAE"/>
    <w:rsid w:val="005B35D7"/>
    <w:rsid w:val="005B392A"/>
    <w:rsid w:val="005B3AA3"/>
    <w:rsid w:val="005B6F83"/>
    <w:rsid w:val="005C019F"/>
    <w:rsid w:val="005C3125"/>
    <w:rsid w:val="005C4137"/>
    <w:rsid w:val="005C70B3"/>
    <w:rsid w:val="005C74FB"/>
    <w:rsid w:val="005D06E6"/>
    <w:rsid w:val="005D0E32"/>
    <w:rsid w:val="005D1602"/>
    <w:rsid w:val="005D2381"/>
    <w:rsid w:val="005D7DEF"/>
    <w:rsid w:val="005E0BD3"/>
    <w:rsid w:val="005E2346"/>
    <w:rsid w:val="005E385F"/>
    <w:rsid w:val="005E3DDC"/>
    <w:rsid w:val="005E5B81"/>
    <w:rsid w:val="005E7399"/>
    <w:rsid w:val="005F0702"/>
    <w:rsid w:val="005F2CB1"/>
    <w:rsid w:val="005F3025"/>
    <w:rsid w:val="005F618C"/>
    <w:rsid w:val="005F70BD"/>
    <w:rsid w:val="00600705"/>
    <w:rsid w:val="0060283C"/>
    <w:rsid w:val="00604F14"/>
    <w:rsid w:val="00607040"/>
    <w:rsid w:val="00611B83"/>
    <w:rsid w:val="00612497"/>
    <w:rsid w:val="00613257"/>
    <w:rsid w:val="00615186"/>
    <w:rsid w:val="00620A71"/>
    <w:rsid w:val="00620D80"/>
    <w:rsid w:val="006230CA"/>
    <w:rsid w:val="006234A6"/>
    <w:rsid w:val="00627A83"/>
    <w:rsid w:val="00630001"/>
    <w:rsid w:val="00630DE4"/>
    <w:rsid w:val="006311B3"/>
    <w:rsid w:val="0063284C"/>
    <w:rsid w:val="006340F7"/>
    <w:rsid w:val="006341AC"/>
    <w:rsid w:val="00636398"/>
    <w:rsid w:val="006368D3"/>
    <w:rsid w:val="006377EC"/>
    <w:rsid w:val="0064151F"/>
    <w:rsid w:val="00641533"/>
    <w:rsid w:val="0064208D"/>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ECE"/>
    <w:rsid w:val="00692B17"/>
    <w:rsid w:val="00694F78"/>
    <w:rsid w:val="00695FC2"/>
    <w:rsid w:val="00696949"/>
    <w:rsid w:val="00696F36"/>
    <w:rsid w:val="00697052"/>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EC9"/>
    <w:rsid w:val="006C6059"/>
    <w:rsid w:val="006C7522"/>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D61"/>
    <w:rsid w:val="00712198"/>
    <w:rsid w:val="00712287"/>
    <w:rsid w:val="00712772"/>
    <w:rsid w:val="007148D3"/>
    <w:rsid w:val="00715B9A"/>
    <w:rsid w:val="00717C0D"/>
    <w:rsid w:val="00720A18"/>
    <w:rsid w:val="00720ED9"/>
    <w:rsid w:val="007223BF"/>
    <w:rsid w:val="007227CE"/>
    <w:rsid w:val="00722BA1"/>
    <w:rsid w:val="00724EF7"/>
    <w:rsid w:val="007257D0"/>
    <w:rsid w:val="00726EA6"/>
    <w:rsid w:val="00727208"/>
    <w:rsid w:val="00727680"/>
    <w:rsid w:val="00731D4E"/>
    <w:rsid w:val="00732B7B"/>
    <w:rsid w:val="007348B1"/>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29A2"/>
    <w:rsid w:val="0077443D"/>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A1CB3"/>
    <w:rsid w:val="007A306F"/>
    <w:rsid w:val="007A3648"/>
    <w:rsid w:val="007A43A6"/>
    <w:rsid w:val="007A58A6"/>
    <w:rsid w:val="007A67C8"/>
    <w:rsid w:val="007A7310"/>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3420"/>
    <w:rsid w:val="007D5901"/>
    <w:rsid w:val="007D7526"/>
    <w:rsid w:val="007E16F6"/>
    <w:rsid w:val="007E4610"/>
    <w:rsid w:val="007E4715"/>
    <w:rsid w:val="007E505B"/>
    <w:rsid w:val="007E7091"/>
    <w:rsid w:val="007F7280"/>
    <w:rsid w:val="00803BBD"/>
    <w:rsid w:val="00803FAE"/>
    <w:rsid w:val="0080605F"/>
    <w:rsid w:val="00807786"/>
    <w:rsid w:val="00811FCB"/>
    <w:rsid w:val="008129EB"/>
    <w:rsid w:val="008158D6"/>
    <w:rsid w:val="00817196"/>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9159B"/>
    <w:rsid w:val="00892DD2"/>
    <w:rsid w:val="00893F8A"/>
    <w:rsid w:val="008941E3"/>
    <w:rsid w:val="00894A88"/>
    <w:rsid w:val="00895386"/>
    <w:rsid w:val="0089588C"/>
    <w:rsid w:val="008975E1"/>
    <w:rsid w:val="008A21FF"/>
    <w:rsid w:val="008A2CE2"/>
    <w:rsid w:val="008A30AC"/>
    <w:rsid w:val="008A44B8"/>
    <w:rsid w:val="008A51A8"/>
    <w:rsid w:val="008A54C7"/>
    <w:rsid w:val="008A673E"/>
    <w:rsid w:val="008A6D7C"/>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55D8"/>
    <w:rsid w:val="008E6D8C"/>
    <w:rsid w:val="008F1EAB"/>
    <w:rsid w:val="008F33DC"/>
    <w:rsid w:val="008F477F"/>
    <w:rsid w:val="008F7A99"/>
    <w:rsid w:val="00900A41"/>
    <w:rsid w:val="00902350"/>
    <w:rsid w:val="0090294E"/>
    <w:rsid w:val="0090336B"/>
    <w:rsid w:val="009053AA"/>
    <w:rsid w:val="00905933"/>
    <w:rsid w:val="00906939"/>
    <w:rsid w:val="009071F1"/>
    <w:rsid w:val="00910B7D"/>
    <w:rsid w:val="00911DFB"/>
    <w:rsid w:val="009139D9"/>
    <w:rsid w:val="00914AD8"/>
    <w:rsid w:val="00916079"/>
    <w:rsid w:val="00917CE9"/>
    <w:rsid w:val="00920BF2"/>
    <w:rsid w:val="0092104E"/>
    <w:rsid w:val="00922010"/>
    <w:rsid w:val="00922462"/>
    <w:rsid w:val="00924269"/>
    <w:rsid w:val="00924B33"/>
    <w:rsid w:val="0092596C"/>
    <w:rsid w:val="0092710E"/>
    <w:rsid w:val="00930386"/>
    <w:rsid w:val="00931AAB"/>
    <w:rsid w:val="00931BD9"/>
    <w:rsid w:val="0093352F"/>
    <w:rsid w:val="009368F3"/>
    <w:rsid w:val="00937B32"/>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D47"/>
    <w:rsid w:val="009552AC"/>
    <w:rsid w:val="0095681E"/>
    <w:rsid w:val="009571BD"/>
    <w:rsid w:val="009572D4"/>
    <w:rsid w:val="00960CD9"/>
    <w:rsid w:val="00961921"/>
    <w:rsid w:val="0096430A"/>
    <w:rsid w:val="0096554B"/>
    <w:rsid w:val="0096584A"/>
    <w:rsid w:val="00965BE1"/>
    <w:rsid w:val="0097014A"/>
    <w:rsid w:val="00970622"/>
    <w:rsid w:val="00971F08"/>
    <w:rsid w:val="0097603D"/>
    <w:rsid w:val="00976949"/>
    <w:rsid w:val="00976D9B"/>
    <w:rsid w:val="00977D33"/>
    <w:rsid w:val="00980477"/>
    <w:rsid w:val="00983953"/>
    <w:rsid w:val="00985253"/>
    <w:rsid w:val="009853B3"/>
    <w:rsid w:val="00990630"/>
    <w:rsid w:val="00990681"/>
    <w:rsid w:val="00990CDB"/>
    <w:rsid w:val="00991761"/>
    <w:rsid w:val="00991AE2"/>
    <w:rsid w:val="00992CBE"/>
    <w:rsid w:val="00994DCA"/>
    <w:rsid w:val="009960EC"/>
    <w:rsid w:val="009970DD"/>
    <w:rsid w:val="00997AE7"/>
    <w:rsid w:val="009A0978"/>
    <w:rsid w:val="009A0FBA"/>
    <w:rsid w:val="009A1601"/>
    <w:rsid w:val="009A274A"/>
    <w:rsid w:val="009A298C"/>
    <w:rsid w:val="009A3BB6"/>
    <w:rsid w:val="009A3D91"/>
    <w:rsid w:val="009A462D"/>
    <w:rsid w:val="009A5CBA"/>
    <w:rsid w:val="009A6635"/>
    <w:rsid w:val="009B1F30"/>
    <w:rsid w:val="009B2137"/>
    <w:rsid w:val="009B3AC2"/>
    <w:rsid w:val="009B4DF4"/>
    <w:rsid w:val="009B4E25"/>
    <w:rsid w:val="009B564E"/>
    <w:rsid w:val="009B5C28"/>
    <w:rsid w:val="009B788B"/>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9F69EB"/>
    <w:rsid w:val="00A020DA"/>
    <w:rsid w:val="00A03143"/>
    <w:rsid w:val="00A031D8"/>
    <w:rsid w:val="00A048A8"/>
    <w:rsid w:val="00A04F49"/>
    <w:rsid w:val="00A1362C"/>
    <w:rsid w:val="00A13E54"/>
    <w:rsid w:val="00A15C1F"/>
    <w:rsid w:val="00A17F63"/>
    <w:rsid w:val="00A212A2"/>
    <w:rsid w:val="00A2193B"/>
    <w:rsid w:val="00A2351A"/>
    <w:rsid w:val="00A264A9"/>
    <w:rsid w:val="00A26901"/>
    <w:rsid w:val="00A26DCF"/>
    <w:rsid w:val="00A27785"/>
    <w:rsid w:val="00A30187"/>
    <w:rsid w:val="00A305AA"/>
    <w:rsid w:val="00A30A49"/>
    <w:rsid w:val="00A335A3"/>
    <w:rsid w:val="00A3448A"/>
    <w:rsid w:val="00A36297"/>
    <w:rsid w:val="00A41E2B"/>
    <w:rsid w:val="00A42320"/>
    <w:rsid w:val="00A42433"/>
    <w:rsid w:val="00A45B74"/>
    <w:rsid w:val="00A46A55"/>
    <w:rsid w:val="00A46E16"/>
    <w:rsid w:val="00A46F00"/>
    <w:rsid w:val="00A52E1D"/>
    <w:rsid w:val="00A565DE"/>
    <w:rsid w:val="00A573B2"/>
    <w:rsid w:val="00A573F6"/>
    <w:rsid w:val="00A609FB"/>
    <w:rsid w:val="00A61499"/>
    <w:rsid w:val="00A62A77"/>
    <w:rsid w:val="00A63483"/>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A016F"/>
    <w:rsid w:val="00AA1CFD"/>
    <w:rsid w:val="00AA1ED6"/>
    <w:rsid w:val="00AA51D6"/>
    <w:rsid w:val="00AB0BC8"/>
    <w:rsid w:val="00AB11CA"/>
    <w:rsid w:val="00AB14D9"/>
    <w:rsid w:val="00AB3696"/>
    <w:rsid w:val="00AB4AB8"/>
    <w:rsid w:val="00AB655E"/>
    <w:rsid w:val="00AC007F"/>
    <w:rsid w:val="00AC2ECD"/>
    <w:rsid w:val="00AC3119"/>
    <w:rsid w:val="00AC40F2"/>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42D7"/>
    <w:rsid w:val="00B006FE"/>
    <w:rsid w:val="00B007CB"/>
    <w:rsid w:val="00B02AA9"/>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48E0"/>
    <w:rsid w:val="00B35037"/>
    <w:rsid w:val="00B35BF4"/>
    <w:rsid w:val="00B372AA"/>
    <w:rsid w:val="00B40445"/>
    <w:rsid w:val="00B409E0"/>
    <w:rsid w:val="00B41888"/>
    <w:rsid w:val="00B44DBD"/>
    <w:rsid w:val="00B45A52"/>
    <w:rsid w:val="00B46175"/>
    <w:rsid w:val="00B47EC2"/>
    <w:rsid w:val="00B5116B"/>
    <w:rsid w:val="00B54083"/>
    <w:rsid w:val="00B548B7"/>
    <w:rsid w:val="00B558ED"/>
    <w:rsid w:val="00B55E00"/>
    <w:rsid w:val="00B64215"/>
    <w:rsid w:val="00B664C7"/>
    <w:rsid w:val="00B739F6"/>
    <w:rsid w:val="00B74722"/>
    <w:rsid w:val="00B749BA"/>
    <w:rsid w:val="00B81A6C"/>
    <w:rsid w:val="00B83E88"/>
    <w:rsid w:val="00B85DE5"/>
    <w:rsid w:val="00B90F73"/>
    <w:rsid w:val="00B92390"/>
    <w:rsid w:val="00B93B59"/>
    <w:rsid w:val="00B9406A"/>
    <w:rsid w:val="00BA2280"/>
    <w:rsid w:val="00BA2A08"/>
    <w:rsid w:val="00BA3E67"/>
    <w:rsid w:val="00BA4E02"/>
    <w:rsid w:val="00BA517F"/>
    <w:rsid w:val="00BA56D2"/>
    <w:rsid w:val="00BA56DF"/>
    <w:rsid w:val="00BA58A0"/>
    <w:rsid w:val="00BA76E0"/>
    <w:rsid w:val="00BB2A25"/>
    <w:rsid w:val="00BB3AE4"/>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960"/>
    <w:rsid w:val="00BE1234"/>
    <w:rsid w:val="00BE2FA6"/>
    <w:rsid w:val="00BE333F"/>
    <w:rsid w:val="00BE7406"/>
    <w:rsid w:val="00BE7603"/>
    <w:rsid w:val="00BF1F36"/>
    <w:rsid w:val="00BF3279"/>
    <w:rsid w:val="00BF74C7"/>
    <w:rsid w:val="00C01269"/>
    <w:rsid w:val="00C015F1"/>
    <w:rsid w:val="00C016AA"/>
    <w:rsid w:val="00C01F33"/>
    <w:rsid w:val="00C02CC6"/>
    <w:rsid w:val="00C040F7"/>
    <w:rsid w:val="00C044AB"/>
    <w:rsid w:val="00C05706"/>
    <w:rsid w:val="00C05B14"/>
    <w:rsid w:val="00C07377"/>
    <w:rsid w:val="00C10478"/>
    <w:rsid w:val="00C12107"/>
    <w:rsid w:val="00C14D4B"/>
    <w:rsid w:val="00C154BB"/>
    <w:rsid w:val="00C22466"/>
    <w:rsid w:val="00C268E6"/>
    <w:rsid w:val="00C279B5"/>
    <w:rsid w:val="00C27C45"/>
    <w:rsid w:val="00C3719D"/>
    <w:rsid w:val="00C37CB2"/>
    <w:rsid w:val="00C44337"/>
    <w:rsid w:val="00C473A5"/>
    <w:rsid w:val="00C5490E"/>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B1F63"/>
    <w:rsid w:val="00CB324F"/>
    <w:rsid w:val="00CB7170"/>
    <w:rsid w:val="00CC040E"/>
    <w:rsid w:val="00CC111F"/>
    <w:rsid w:val="00CC121E"/>
    <w:rsid w:val="00CC2011"/>
    <w:rsid w:val="00CC3EA0"/>
    <w:rsid w:val="00CC4103"/>
    <w:rsid w:val="00CC4FCA"/>
    <w:rsid w:val="00CC525B"/>
    <w:rsid w:val="00CC6D8A"/>
    <w:rsid w:val="00CC7B45"/>
    <w:rsid w:val="00CD1096"/>
    <w:rsid w:val="00CD10E8"/>
    <w:rsid w:val="00CD1188"/>
    <w:rsid w:val="00CD2ED1"/>
    <w:rsid w:val="00CD337B"/>
    <w:rsid w:val="00CD5DB3"/>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10249"/>
    <w:rsid w:val="00D115C3"/>
    <w:rsid w:val="00D11897"/>
    <w:rsid w:val="00D13135"/>
    <w:rsid w:val="00D13E4E"/>
    <w:rsid w:val="00D1415E"/>
    <w:rsid w:val="00D15934"/>
    <w:rsid w:val="00D17814"/>
    <w:rsid w:val="00D20775"/>
    <w:rsid w:val="00D2158B"/>
    <w:rsid w:val="00D22D6A"/>
    <w:rsid w:val="00D239A7"/>
    <w:rsid w:val="00D23F47"/>
    <w:rsid w:val="00D25D11"/>
    <w:rsid w:val="00D32969"/>
    <w:rsid w:val="00D36BB9"/>
    <w:rsid w:val="00D36E69"/>
    <w:rsid w:val="00D36E71"/>
    <w:rsid w:val="00D37C3E"/>
    <w:rsid w:val="00D37D87"/>
    <w:rsid w:val="00D40B33"/>
    <w:rsid w:val="00D4318F"/>
    <w:rsid w:val="00D438BF"/>
    <w:rsid w:val="00D440F8"/>
    <w:rsid w:val="00D44C81"/>
    <w:rsid w:val="00D47709"/>
    <w:rsid w:val="00D47B4A"/>
    <w:rsid w:val="00D546FF"/>
    <w:rsid w:val="00D55AD5"/>
    <w:rsid w:val="00D5663F"/>
    <w:rsid w:val="00D56B3A"/>
    <w:rsid w:val="00D576CA"/>
    <w:rsid w:val="00D57BFF"/>
    <w:rsid w:val="00D60AB7"/>
    <w:rsid w:val="00D60E9A"/>
    <w:rsid w:val="00D61AF5"/>
    <w:rsid w:val="00D62005"/>
    <w:rsid w:val="00D652B5"/>
    <w:rsid w:val="00D66155"/>
    <w:rsid w:val="00D708B0"/>
    <w:rsid w:val="00D70C61"/>
    <w:rsid w:val="00D730E9"/>
    <w:rsid w:val="00D77B1D"/>
    <w:rsid w:val="00D8021F"/>
    <w:rsid w:val="00D80383"/>
    <w:rsid w:val="00D81BE7"/>
    <w:rsid w:val="00D823C6"/>
    <w:rsid w:val="00D8327F"/>
    <w:rsid w:val="00D86CA3"/>
    <w:rsid w:val="00D871CE"/>
    <w:rsid w:val="00D9196D"/>
    <w:rsid w:val="00D92440"/>
    <w:rsid w:val="00D92982"/>
    <w:rsid w:val="00D932C3"/>
    <w:rsid w:val="00D93D77"/>
    <w:rsid w:val="00D95A57"/>
    <w:rsid w:val="00D961C6"/>
    <w:rsid w:val="00DA1739"/>
    <w:rsid w:val="00DA2581"/>
    <w:rsid w:val="00DA305E"/>
    <w:rsid w:val="00DA4263"/>
    <w:rsid w:val="00DA4F10"/>
    <w:rsid w:val="00DA5417"/>
    <w:rsid w:val="00DA56E8"/>
    <w:rsid w:val="00DA608A"/>
    <w:rsid w:val="00DB0A9F"/>
    <w:rsid w:val="00DB1DB9"/>
    <w:rsid w:val="00DB377D"/>
    <w:rsid w:val="00DC2D36"/>
    <w:rsid w:val="00DC53EF"/>
    <w:rsid w:val="00DC5B7C"/>
    <w:rsid w:val="00DC713F"/>
    <w:rsid w:val="00DD0EE4"/>
    <w:rsid w:val="00DD4B30"/>
    <w:rsid w:val="00DD4FC9"/>
    <w:rsid w:val="00DD7BDD"/>
    <w:rsid w:val="00DE5608"/>
    <w:rsid w:val="00DE58D0"/>
    <w:rsid w:val="00DE654F"/>
    <w:rsid w:val="00DF0B6E"/>
    <w:rsid w:val="00DF15E0"/>
    <w:rsid w:val="00DF37A0"/>
    <w:rsid w:val="00DF4C23"/>
    <w:rsid w:val="00DF62FF"/>
    <w:rsid w:val="00DF66E1"/>
    <w:rsid w:val="00E00D6E"/>
    <w:rsid w:val="00E04629"/>
    <w:rsid w:val="00E076AE"/>
    <w:rsid w:val="00E104F7"/>
    <w:rsid w:val="00E110E7"/>
    <w:rsid w:val="00E11B10"/>
    <w:rsid w:val="00E11B20"/>
    <w:rsid w:val="00E1397C"/>
    <w:rsid w:val="00E17FA2"/>
    <w:rsid w:val="00E22330"/>
    <w:rsid w:val="00E2438C"/>
    <w:rsid w:val="00E307A6"/>
    <w:rsid w:val="00E30B5A"/>
    <w:rsid w:val="00E3123D"/>
    <w:rsid w:val="00E31461"/>
    <w:rsid w:val="00E31D43"/>
    <w:rsid w:val="00E32608"/>
    <w:rsid w:val="00E34188"/>
    <w:rsid w:val="00E34B6E"/>
    <w:rsid w:val="00E35559"/>
    <w:rsid w:val="00E3567E"/>
    <w:rsid w:val="00E3723A"/>
    <w:rsid w:val="00E37860"/>
    <w:rsid w:val="00E43705"/>
    <w:rsid w:val="00E446F1"/>
    <w:rsid w:val="00E46886"/>
    <w:rsid w:val="00E47AEF"/>
    <w:rsid w:val="00E53B75"/>
    <w:rsid w:val="00E53DDF"/>
    <w:rsid w:val="00E54E3B"/>
    <w:rsid w:val="00E57565"/>
    <w:rsid w:val="00E62474"/>
    <w:rsid w:val="00E62E8E"/>
    <w:rsid w:val="00E63838"/>
    <w:rsid w:val="00E64434"/>
    <w:rsid w:val="00E67C51"/>
    <w:rsid w:val="00E71980"/>
    <w:rsid w:val="00E72337"/>
    <w:rsid w:val="00E72EFC"/>
    <w:rsid w:val="00E746BF"/>
    <w:rsid w:val="00E758EC"/>
    <w:rsid w:val="00E8234C"/>
    <w:rsid w:val="00E83615"/>
    <w:rsid w:val="00E83AA9"/>
    <w:rsid w:val="00E85928"/>
    <w:rsid w:val="00E87822"/>
    <w:rsid w:val="00E90395"/>
    <w:rsid w:val="00E90E49"/>
    <w:rsid w:val="00E917F9"/>
    <w:rsid w:val="00E9291C"/>
    <w:rsid w:val="00E93FFE"/>
    <w:rsid w:val="00E94F8A"/>
    <w:rsid w:val="00EA37F2"/>
    <w:rsid w:val="00EA3E3F"/>
    <w:rsid w:val="00EA7A41"/>
    <w:rsid w:val="00EB077B"/>
    <w:rsid w:val="00EB4EA2"/>
    <w:rsid w:val="00EC24D5"/>
    <w:rsid w:val="00EC27C6"/>
    <w:rsid w:val="00EC2C24"/>
    <w:rsid w:val="00EC4207"/>
    <w:rsid w:val="00EC5653"/>
    <w:rsid w:val="00EC71CE"/>
    <w:rsid w:val="00ED1006"/>
    <w:rsid w:val="00EE0856"/>
    <w:rsid w:val="00EE20C5"/>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4B3C"/>
    <w:rsid w:val="00F15FA5"/>
    <w:rsid w:val="00F209B7"/>
    <w:rsid w:val="00F20F5C"/>
    <w:rsid w:val="00F22396"/>
    <w:rsid w:val="00F2376F"/>
    <w:rsid w:val="00F243D8"/>
    <w:rsid w:val="00F24606"/>
    <w:rsid w:val="00F26A50"/>
    <w:rsid w:val="00F30828"/>
    <w:rsid w:val="00F313D6"/>
    <w:rsid w:val="00F33DA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4BB9"/>
    <w:rsid w:val="00F75582"/>
    <w:rsid w:val="00F755B5"/>
    <w:rsid w:val="00F76EFA"/>
    <w:rsid w:val="00F77B0B"/>
    <w:rsid w:val="00F804BE"/>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B2FB9"/>
    <w:rsid w:val="00FB3C57"/>
    <w:rsid w:val="00FB4C80"/>
    <w:rsid w:val="00FB6461"/>
    <w:rsid w:val="00FB6A6A"/>
    <w:rsid w:val="00FC2683"/>
    <w:rsid w:val="00FC6616"/>
    <w:rsid w:val="00FC7429"/>
    <w:rsid w:val="00FD07F6"/>
    <w:rsid w:val="00FD1EC8"/>
    <w:rsid w:val="00FD2B54"/>
    <w:rsid w:val="00FD47ED"/>
    <w:rsid w:val="00FD74DB"/>
    <w:rsid w:val="00FD7660"/>
    <w:rsid w:val="00FE0655"/>
    <w:rsid w:val="00FE2365"/>
    <w:rsid w:val="00FE37D7"/>
    <w:rsid w:val="00FE4C7B"/>
    <w:rsid w:val="00FE7336"/>
    <w:rsid w:val="00FE787C"/>
    <w:rsid w:val="00FF45A5"/>
    <w:rsid w:val="00FF5247"/>
    <w:rsid w:val="00FF527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B3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EmailDiscussion2">
    <w:name w:val="EmailDiscussion2"/>
    <w:basedOn w:val="Normal"/>
    <w:uiPriority w:val="99"/>
    <w:rsid w:val="002111D1"/>
    <w:pPr>
      <w:adjustRightInd/>
      <w:spacing w:after="0"/>
      <w:ind w:left="1622" w:hanging="363"/>
      <w:jc w:val="left"/>
      <w:textAlignment w:val="auto"/>
    </w:pPr>
    <w:rPr>
      <w:rFonts w:eastAsiaTheme="minorHAnsi" w:cs="Arial"/>
    </w:rPr>
  </w:style>
  <w:style w:type="character" w:customStyle="1" w:styleId="EmailDiscussionChar">
    <w:name w:val="EmailDiscussion Char"/>
    <w:basedOn w:val="DefaultParagraphFont"/>
    <w:link w:val="EmailDiscussion"/>
    <w:locked/>
    <w:rsid w:val="002111D1"/>
    <w:rPr>
      <w:rFonts w:ascii="Arial" w:eastAsia="MS Mincho" w:hAnsi="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3421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12CB004-12A1-45FC-8ED4-C65AAA6AB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427</TotalTime>
  <Pages>2</Pages>
  <Words>334</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2240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(Thales)</cp:lastModifiedBy>
  <cp:revision>16</cp:revision>
  <cp:lastPrinted>2024-11-05T23:18:00Z</cp:lastPrinted>
  <dcterms:created xsi:type="dcterms:W3CDTF">2025-03-25T14:10:00Z</dcterms:created>
  <dcterms:modified xsi:type="dcterms:W3CDTF">2025-05-09T09:43:00Z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